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C5F12" w14:textId="52EB7043" w:rsidR="00771CF8" w:rsidRDefault="00152629" w:rsidP="00E87F2C">
      <w:pPr>
        <w:pStyle w:val="Gvde"/>
        <w:ind w:left="1440"/>
        <w:rPr>
          <w:rFonts w:ascii="Times New Roman" w:hAnsi="Times New Roman" w:cs="Times New Roman"/>
          <w:noProof/>
        </w:rPr>
      </w:pPr>
      <w:r w:rsidRPr="00EC73DD">
        <w:rPr>
          <w:rFonts w:ascii="Times New Roman" w:hAnsi="Times New Roman" w:cs="Times New Roman"/>
          <w:noProof/>
        </w:rPr>
        <w:t xml:space="preserve"> </w:t>
      </w:r>
      <w:r w:rsidR="00BB5F5E" w:rsidRPr="00EC73DD">
        <w:rPr>
          <w:rFonts w:ascii="Times New Roman" w:hAnsi="Times New Roman" w:cs="Times New Roman"/>
          <w:noProof/>
        </w:rPr>
        <w:t xml:space="preserve">                                                </w:t>
      </w:r>
    </w:p>
    <w:p w14:paraId="6EF9C6DF" w14:textId="77777777" w:rsidR="00771CF8" w:rsidRDefault="00771CF8" w:rsidP="001825F2">
      <w:pPr>
        <w:pStyle w:val="Gvde"/>
        <w:ind w:left="1440"/>
        <w:rPr>
          <w:rFonts w:ascii="Times New Roman" w:hAnsi="Times New Roman" w:cs="Times New Roman"/>
          <w:noProof/>
        </w:rPr>
      </w:pPr>
    </w:p>
    <w:p w14:paraId="20FC11DE" w14:textId="69467F57" w:rsidR="00771CF8" w:rsidRDefault="00E87F2C" w:rsidP="001825F2">
      <w:pPr>
        <w:pStyle w:val="Gvde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</w:t>
      </w:r>
      <w:r w:rsidRPr="00A572C2">
        <w:rPr>
          <w:noProof/>
        </w:rPr>
        <w:drawing>
          <wp:inline distT="0" distB="0" distL="0" distR="0" wp14:anchorId="50900FE3" wp14:editId="41BE44CB">
            <wp:extent cx="1333500" cy="1238250"/>
            <wp:effectExtent l="0" t="0" r="0" b="0"/>
            <wp:docPr id="3" name="Resim 11">
              <a:extLst xmlns:a="http://schemas.openxmlformats.org/drawingml/2006/main">
                <a:ext uri="{FF2B5EF4-FFF2-40B4-BE49-F238E27FC236}">
                  <a16:creationId xmlns:a16="http://schemas.microsoft.com/office/drawing/2014/main" id="{2C7FFF8B-03BD-4B10-AA62-8BCB924ED9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esim 11">
                      <a:extLst>
                        <a:ext uri="{FF2B5EF4-FFF2-40B4-BE49-F238E27FC236}">
                          <a16:creationId xmlns:a16="http://schemas.microsoft.com/office/drawing/2014/main" id="{2C7FFF8B-03BD-4B10-AA62-8BCB924ED9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34" cy="123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600D8" w14:textId="7022F908" w:rsidR="00771CF8" w:rsidRDefault="00771CF8" w:rsidP="001825F2">
      <w:pPr>
        <w:pStyle w:val="Gvde"/>
        <w:ind w:left="1440"/>
        <w:rPr>
          <w:rFonts w:ascii="Times New Roman" w:hAnsi="Times New Roman" w:cs="Times New Roman"/>
          <w:noProof/>
        </w:rPr>
      </w:pPr>
    </w:p>
    <w:p w14:paraId="769B5E8A" w14:textId="77777777" w:rsidR="00771CF8" w:rsidRDefault="00771CF8" w:rsidP="00E87F2C">
      <w:pPr>
        <w:pStyle w:val="Gvde"/>
        <w:rPr>
          <w:rFonts w:ascii="Times New Roman" w:hAnsi="Times New Roman" w:cs="Times New Roman"/>
          <w:noProof/>
        </w:rPr>
      </w:pPr>
    </w:p>
    <w:p w14:paraId="6C7D19A9" w14:textId="128AEC63" w:rsidR="00BB5F5E" w:rsidRPr="00EC73DD" w:rsidRDefault="00BB5F5E" w:rsidP="001825F2">
      <w:pPr>
        <w:pStyle w:val="Gvde"/>
        <w:ind w:left="1440"/>
        <w:rPr>
          <w:rFonts w:ascii="Times New Roman" w:hAnsi="Times New Roman" w:cs="Times New Roman"/>
          <w:noProof/>
        </w:rPr>
      </w:pPr>
      <w:r w:rsidRPr="00EC73DD">
        <w:rPr>
          <w:rFonts w:ascii="Times New Roman" w:hAnsi="Times New Roman" w:cs="Times New Roman"/>
          <w:noProof/>
        </w:rPr>
        <w:t xml:space="preserve">                    </w:t>
      </w:r>
    </w:p>
    <w:p w14:paraId="0DCCFCD0" w14:textId="512FEA52" w:rsidR="0044427B" w:rsidRPr="00EC73DD" w:rsidRDefault="00BB5F5E">
      <w:pPr>
        <w:pStyle w:val="Gvde"/>
        <w:rPr>
          <w:rFonts w:ascii="Times New Roman" w:hAnsi="Times New Roman" w:cs="Times New Roman"/>
          <w:b/>
          <w:bCs/>
        </w:rPr>
      </w:pPr>
      <w:r w:rsidRPr="00EC73DD">
        <w:rPr>
          <w:rFonts w:ascii="Times New Roman" w:hAnsi="Times New Roman" w:cs="Times New Roman"/>
          <w:noProof/>
        </w:rPr>
        <w:t xml:space="preserve"> </w:t>
      </w:r>
      <w:bookmarkStart w:id="0" w:name="_GoBack"/>
      <w:bookmarkEnd w:id="0"/>
      <w:r w:rsidRPr="00EC73DD">
        <w:rPr>
          <w:rFonts w:ascii="Times New Roman" w:hAnsi="Times New Roman" w:cs="Times New Roman"/>
          <w:noProof/>
        </w:rPr>
        <w:t xml:space="preserve">                                               </w:t>
      </w:r>
    </w:p>
    <w:p w14:paraId="0C0B69B1" w14:textId="77777777" w:rsidR="0044427B" w:rsidRPr="00EC73DD" w:rsidRDefault="0044427B" w:rsidP="0044427B">
      <w:pPr>
        <w:pStyle w:val="Gvde"/>
        <w:ind w:left="284"/>
        <w:rPr>
          <w:rFonts w:ascii="Times New Roman" w:hAnsi="Times New Roman" w:cs="Times New Roman"/>
          <w:b/>
          <w:bCs/>
        </w:rPr>
      </w:pPr>
    </w:p>
    <w:p w14:paraId="79B31D7A" w14:textId="07EB6A73" w:rsidR="00BF4867" w:rsidRPr="00EC73DD" w:rsidRDefault="00716878" w:rsidP="0044427B">
      <w:pPr>
        <w:pStyle w:val="Gvd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3DD">
        <w:rPr>
          <w:rFonts w:ascii="Times New Roman" w:hAnsi="Times New Roman" w:cs="Times New Roman"/>
          <w:b/>
          <w:bCs/>
          <w:sz w:val="24"/>
          <w:szCs w:val="24"/>
        </w:rPr>
        <w:t xml:space="preserve">FAHRİ </w:t>
      </w:r>
      <w:r w:rsidRPr="00EC73DD">
        <w:rPr>
          <w:rFonts w:ascii="Times New Roman" w:hAnsi="Times New Roman" w:cs="Times New Roman"/>
          <w:b/>
          <w:bCs/>
          <w:sz w:val="24"/>
          <w:szCs w:val="24"/>
          <w:lang w:val="de-DE"/>
        </w:rPr>
        <w:t>TRAF</w:t>
      </w:r>
      <w:r w:rsidRPr="00EC73DD">
        <w:rPr>
          <w:rFonts w:ascii="Times New Roman" w:hAnsi="Times New Roman" w:cs="Times New Roman"/>
          <w:b/>
          <w:bCs/>
          <w:sz w:val="24"/>
          <w:szCs w:val="24"/>
        </w:rPr>
        <w:t>İK M</w:t>
      </w:r>
      <w:r w:rsidRPr="00EC73DD">
        <w:rPr>
          <w:rFonts w:ascii="Times New Roman" w:hAnsi="Times New Roman" w:cs="Times New Roman"/>
          <w:b/>
          <w:bCs/>
          <w:sz w:val="24"/>
          <w:szCs w:val="24"/>
          <w:lang w:val="de-DE"/>
        </w:rPr>
        <w:t>Ü</w:t>
      </w:r>
      <w:r w:rsidRPr="00EC73DD">
        <w:rPr>
          <w:rFonts w:ascii="Times New Roman" w:hAnsi="Times New Roman" w:cs="Times New Roman"/>
          <w:b/>
          <w:bCs/>
          <w:sz w:val="24"/>
          <w:szCs w:val="24"/>
        </w:rPr>
        <w:t>FETTİŞ</w:t>
      </w:r>
      <w:r w:rsidR="006F29EE" w:rsidRPr="00EC73DD">
        <w:rPr>
          <w:rFonts w:ascii="Times New Roman" w:hAnsi="Times New Roman" w:cs="Times New Roman"/>
          <w:b/>
          <w:bCs/>
          <w:sz w:val="24"/>
          <w:szCs w:val="24"/>
          <w:lang w:val="de-DE"/>
        </w:rPr>
        <w:t>LERİNE</w:t>
      </w:r>
      <w:r w:rsidR="001825F2" w:rsidRPr="00EC73DD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YÖNELİK</w:t>
      </w:r>
    </w:p>
    <w:p w14:paraId="2CE272A2" w14:textId="188C7F90" w:rsidR="009F5F7B" w:rsidRPr="00EC73DD" w:rsidRDefault="00E83B93" w:rsidP="0044427B">
      <w:pPr>
        <w:pStyle w:val="Gvd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3DD">
        <w:rPr>
          <w:rFonts w:ascii="Times New Roman" w:hAnsi="Times New Roman" w:cs="Times New Roman"/>
          <w:b/>
          <w:bCs/>
          <w:sz w:val="24"/>
          <w:szCs w:val="24"/>
          <w:lang w:val="de-DE"/>
        </w:rPr>
        <w:t>YÜZYÜZE</w:t>
      </w:r>
      <w:r w:rsidR="00716878" w:rsidRPr="00EC73DD">
        <w:rPr>
          <w:rFonts w:ascii="Times New Roman" w:hAnsi="Times New Roman" w:cs="Times New Roman"/>
          <w:b/>
          <w:bCs/>
          <w:sz w:val="24"/>
          <w:szCs w:val="24"/>
        </w:rPr>
        <w:t xml:space="preserve"> EĞİTİM </w:t>
      </w:r>
      <w:r w:rsidR="00BF4867" w:rsidRPr="00EC73DD">
        <w:rPr>
          <w:rFonts w:ascii="Times New Roman" w:hAnsi="Times New Roman" w:cs="Times New Roman"/>
          <w:b/>
          <w:bCs/>
          <w:sz w:val="24"/>
          <w:szCs w:val="24"/>
        </w:rPr>
        <w:t xml:space="preserve">VE DEĞERLENDİRME TOPLANTI </w:t>
      </w:r>
      <w:r w:rsidR="00716878" w:rsidRPr="00EC73DD">
        <w:rPr>
          <w:rFonts w:ascii="Times New Roman" w:hAnsi="Times New Roman" w:cs="Times New Roman"/>
          <w:b/>
          <w:bCs/>
          <w:sz w:val="24"/>
          <w:szCs w:val="24"/>
        </w:rPr>
        <w:t>DUYURUSU</w:t>
      </w:r>
    </w:p>
    <w:p w14:paraId="065487B3" w14:textId="77777777" w:rsidR="009F5F7B" w:rsidRPr="00EC73DD" w:rsidRDefault="009F5F7B">
      <w:pPr>
        <w:pStyle w:val="Gvde"/>
        <w:rPr>
          <w:rFonts w:ascii="Times New Roman" w:hAnsi="Times New Roman" w:cs="Times New Roman"/>
          <w:sz w:val="24"/>
          <w:szCs w:val="24"/>
        </w:rPr>
      </w:pPr>
    </w:p>
    <w:p w14:paraId="73E67F25" w14:textId="632F08C4" w:rsidR="009F5F7B" w:rsidRPr="00EC73DD" w:rsidRDefault="00317CB7" w:rsidP="00532C04">
      <w:pPr>
        <w:pStyle w:val="Gvde"/>
        <w:ind w:left="142" w:right="1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Fahri Trafik Müfettişlerine yönelik y</w:t>
      </w:r>
      <w:r w:rsidR="00716878" w:rsidRPr="00EC73DD">
        <w:rPr>
          <w:rFonts w:ascii="Times New Roman" w:hAnsi="Times New Roman" w:cs="Times New Roman"/>
          <w:sz w:val="24"/>
          <w:szCs w:val="24"/>
        </w:rPr>
        <w:t xml:space="preserve">ılda iki </w:t>
      </w:r>
      <w:r>
        <w:rPr>
          <w:rFonts w:ascii="Times New Roman" w:hAnsi="Times New Roman" w:cs="Times New Roman"/>
          <w:sz w:val="24"/>
          <w:szCs w:val="24"/>
        </w:rPr>
        <w:t xml:space="preserve">dönem yüz yüze düzenlenecek </w:t>
      </w:r>
      <w:r w:rsidR="00716878" w:rsidRPr="001E562C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proofErr w:type="spellStart"/>
      <w:r w:rsidR="00716878" w:rsidRPr="001E562C">
        <w:rPr>
          <w:rFonts w:ascii="Times New Roman" w:hAnsi="Times New Roman" w:cs="Times New Roman"/>
          <w:bCs/>
          <w:sz w:val="24"/>
          <w:szCs w:val="24"/>
        </w:rPr>
        <w:t>ğitim</w:t>
      </w:r>
      <w:proofErr w:type="spellEnd"/>
      <w:r w:rsidR="00716878" w:rsidRPr="001E562C">
        <w:rPr>
          <w:rFonts w:ascii="Times New Roman" w:hAnsi="Times New Roman" w:cs="Times New Roman"/>
          <w:bCs/>
          <w:sz w:val="24"/>
          <w:szCs w:val="24"/>
        </w:rPr>
        <w:t xml:space="preserve"> ve Değerlendirme Toplantılarından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878" w:rsidRPr="001E562C">
        <w:rPr>
          <w:rFonts w:ascii="Times New Roman" w:hAnsi="Times New Roman" w:cs="Times New Roman"/>
          <w:bCs/>
          <w:sz w:val="24"/>
          <w:szCs w:val="24"/>
        </w:rPr>
        <w:t xml:space="preserve">1. Dönem </w:t>
      </w:r>
      <w:proofErr w:type="spellStart"/>
      <w:r w:rsidR="00E83B93" w:rsidRPr="001E562C">
        <w:rPr>
          <w:rFonts w:ascii="Times New Roman" w:hAnsi="Times New Roman" w:cs="Times New Roman"/>
          <w:bCs/>
          <w:sz w:val="24"/>
          <w:szCs w:val="24"/>
        </w:rPr>
        <w:t>Yüzyüze</w:t>
      </w:r>
      <w:proofErr w:type="spellEnd"/>
      <w:r w:rsidR="00716878" w:rsidRPr="001E562C">
        <w:rPr>
          <w:rFonts w:ascii="Times New Roman" w:hAnsi="Times New Roman" w:cs="Times New Roman"/>
          <w:bCs/>
          <w:sz w:val="24"/>
          <w:szCs w:val="24"/>
        </w:rPr>
        <w:t xml:space="preserve"> Eğitim ve Değerlendirme Toplantısı</w:t>
      </w:r>
      <w:r w:rsidR="00716878" w:rsidRPr="00EC73DD">
        <w:rPr>
          <w:rFonts w:ascii="Times New Roman" w:hAnsi="Times New Roman" w:cs="Times New Roman"/>
          <w:sz w:val="24"/>
          <w:szCs w:val="24"/>
        </w:rPr>
        <w:t xml:space="preserve">, </w:t>
      </w:r>
      <w:r w:rsidR="00C55EB0">
        <w:rPr>
          <w:rFonts w:ascii="Times New Roman" w:hAnsi="Times New Roman" w:cs="Times New Roman"/>
          <w:b/>
          <w:sz w:val="24"/>
          <w:szCs w:val="24"/>
        </w:rPr>
        <w:t>2</w:t>
      </w:r>
      <w:r w:rsidR="0086641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.04.2025</w:t>
      </w:r>
      <w:r w:rsidR="00C55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41C">
        <w:rPr>
          <w:rFonts w:ascii="Times New Roman" w:hAnsi="Times New Roman" w:cs="Times New Roman"/>
          <w:b/>
          <w:sz w:val="24"/>
          <w:szCs w:val="24"/>
        </w:rPr>
        <w:t>Cuma</w:t>
      </w:r>
      <w:r>
        <w:rPr>
          <w:rFonts w:ascii="Times New Roman" w:hAnsi="Times New Roman" w:cs="Times New Roman"/>
          <w:b/>
          <w:sz w:val="24"/>
          <w:szCs w:val="24"/>
        </w:rPr>
        <w:t xml:space="preserve"> günü saat:</w:t>
      </w:r>
      <w:r w:rsidR="0086641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Start"/>
      <w:r w:rsidR="0086641C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="00E314D5" w:rsidRPr="00EC73DD">
        <w:rPr>
          <w:rFonts w:ascii="Times New Roman" w:hAnsi="Times New Roman" w:cs="Times New Roman"/>
          <w:b/>
          <w:sz w:val="24"/>
          <w:szCs w:val="24"/>
        </w:rPr>
        <w:t>da</w:t>
      </w:r>
      <w:r w:rsidR="00532C04" w:rsidRPr="00EC73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641C">
        <w:rPr>
          <w:rFonts w:ascii="Times New Roman" w:hAnsi="Times New Roman" w:cs="Times New Roman"/>
          <w:sz w:val="24"/>
          <w:szCs w:val="24"/>
        </w:rPr>
        <w:t>Siirt</w:t>
      </w:r>
      <w:proofErr w:type="gramEnd"/>
      <w:r w:rsidR="00E314D5" w:rsidRPr="00EC73DD">
        <w:rPr>
          <w:rFonts w:ascii="Times New Roman" w:hAnsi="Times New Roman" w:cs="Times New Roman"/>
          <w:sz w:val="24"/>
          <w:szCs w:val="24"/>
        </w:rPr>
        <w:t xml:space="preserve"> İl Emniyet Müdürlüğü </w:t>
      </w:r>
      <w:r w:rsidR="0086641C">
        <w:rPr>
          <w:rFonts w:ascii="Times New Roman" w:hAnsi="Times New Roman" w:cs="Times New Roman"/>
          <w:sz w:val="24"/>
          <w:szCs w:val="24"/>
        </w:rPr>
        <w:t>1</w:t>
      </w:r>
      <w:r w:rsidR="00D20E55">
        <w:rPr>
          <w:rFonts w:ascii="Times New Roman" w:hAnsi="Times New Roman" w:cs="Times New Roman"/>
          <w:sz w:val="24"/>
          <w:szCs w:val="24"/>
        </w:rPr>
        <w:t>.Kat</w:t>
      </w:r>
      <w:r w:rsidR="00E314D5" w:rsidRPr="00EC73DD">
        <w:rPr>
          <w:rFonts w:ascii="Times New Roman" w:hAnsi="Times New Roman" w:cs="Times New Roman"/>
          <w:sz w:val="24"/>
          <w:szCs w:val="24"/>
        </w:rPr>
        <w:t xml:space="preserve"> </w:t>
      </w:r>
      <w:r w:rsidR="0086641C">
        <w:rPr>
          <w:rFonts w:ascii="Times New Roman" w:hAnsi="Times New Roman" w:cs="Times New Roman"/>
          <w:sz w:val="24"/>
          <w:szCs w:val="24"/>
        </w:rPr>
        <w:t>toplantı</w:t>
      </w:r>
      <w:r w:rsidR="00E314D5" w:rsidRPr="00EC73DD">
        <w:rPr>
          <w:rFonts w:ascii="Times New Roman" w:hAnsi="Times New Roman" w:cs="Times New Roman"/>
          <w:sz w:val="24"/>
          <w:szCs w:val="24"/>
        </w:rPr>
        <w:t xml:space="preserve"> </w:t>
      </w:r>
      <w:r w:rsidR="00EC73DD">
        <w:rPr>
          <w:rFonts w:ascii="Times New Roman" w:hAnsi="Times New Roman" w:cs="Times New Roman"/>
          <w:sz w:val="24"/>
          <w:szCs w:val="24"/>
        </w:rPr>
        <w:t xml:space="preserve">salonunda </w:t>
      </w:r>
      <w:proofErr w:type="spellStart"/>
      <w:r w:rsidR="00EC73DD">
        <w:rPr>
          <w:rFonts w:ascii="Times New Roman" w:hAnsi="Times New Roman" w:cs="Times New Roman"/>
          <w:sz w:val="24"/>
          <w:szCs w:val="24"/>
        </w:rPr>
        <w:t>gerçekleştirelecektir</w:t>
      </w:r>
      <w:proofErr w:type="spellEnd"/>
      <w:r w:rsidR="00EC73DD">
        <w:rPr>
          <w:rFonts w:ascii="Times New Roman" w:hAnsi="Times New Roman" w:cs="Times New Roman"/>
          <w:sz w:val="24"/>
          <w:szCs w:val="24"/>
        </w:rPr>
        <w:t>.</w:t>
      </w:r>
    </w:p>
    <w:p w14:paraId="6CA89338" w14:textId="77777777" w:rsidR="00216770" w:rsidRPr="00EC73DD" w:rsidRDefault="00216770" w:rsidP="00216770">
      <w:pPr>
        <w:pStyle w:val="Gvde"/>
        <w:ind w:firstLine="720"/>
        <w:rPr>
          <w:rFonts w:ascii="Times New Roman" w:hAnsi="Times New Roman" w:cs="Times New Roman"/>
          <w:sz w:val="24"/>
          <w:szCs w:val="24"/>
        </w:rPr>
      </w:pPr>
    </w:p>
    <w:p w14:paraId="76A64F92" w14:textId="5150E4C4" w:rsidR="009F5F7B" w:rsidRPr="00EC73DD" w:rsidRDefault="00716878" w:rsidP="00B06400">
      <w:pPr>
        <w:pStyle w:val="Gvde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73DD">
        <w:rPr>
          <w:rFonts w:ascii="Times New Roman" w:hAnsi="Times New Roman" w:cs="Times New Roman"/>
          <w:b/>
          <w:bCs/>
          <w:sz w:val="24"/>
          <w:szCs w:val="24"/>
          <w:u w:val="single"/>
        </w:rPr>
        <w:t>Eğitim ve Değerlendirme Süreci</w:t>
      </w:r>
      <w:r w:rsidR="00725E7B" w:rsidRPr="00EC73D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547881A" w14:textId="77777777" w:rsidR="00216770" w:rsidRPr="00EC73DD" w:rsidRDefault="00216770" w:rsidP="0044427B">
      <w:pPr>
        <w:pStyle w:val="Gvd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E1665" w14:textId="417E8DDA" w:rsidR="00B13C6E" w:rsidRPr="00EC73DD" w:rsidRDefault="00716878" w:rsidP="00BB5F5E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>•</w:t>
      </w:r>
      <w:r w:rsidRPr="00EC73DD">
        <w:rPr>
          <w:rFonts w:ascii="Times New Roman" w:hAnsi="Times New Roman" w:cs="Times New Roman"/>
          <w:sz w:val="24"/>
          <w:szCs w:val="24"/>
        </w:rPr>
        <w:tab/>
        <w:t>Toplantı, yüz yüze eğitim yöntemleriyle yapılacaktır.</w:t>
      </w:r>
      <w:r w:rsidR="00B13C6E" w:rsidRPr="00EC73DD">
        <w:rPr>
          <w:rFonts w:ascii="Times New Roman" w:hAnsi="Times New Roman" w:cs="Times New Roman"/>
          <w:sz w:val="24"/>
          <w:szCs w:val="24"/>
        </w:rPr>
        <w:t xml:space="preserve"> </w:t>
      </w:r>
      <w:r w:rsidR="00EC73DD">
        <w:rPr>
          <w:rFonts w:ascii="Times New Roman" w:hAnsi="Times New Roman" w:cs="Times New Roman"/>
          <w:sz w:val="24"/>
          <w:szCs w:val="24"/>
        </w:rPr>
        <w:t>Yüz yüze e</w:t>
      </w:r>
      <w:r w:rsidR="00B13C6E" w:rsidRPr="00EC73DD">
        <w:rPr>
          <w:rFonts w:ascii="Times New Roman" w:hAnsi="Times New Roman" w:cs="Times New Roman"/>
          <w:sz w:val="24"/>
          <w:szCs w:val="24"/>
        </w:rPr>
        <w:t>ğitim</w:t>
      </w:r>
      <w:r w:rsidR="00EC73DD">
        <w:rPr>
          <w:rFonts w:ascii="Times New Roman" w:hAnsi="Times New Roman" w:cs="Times New Roman"/>
          <w:sz w:val="24"/>
          <w:szCs w:val="24"/>
        </w:rPr>
        <w:t xml:space="preserve"> ve</w:t>
      </w:r>
      <w:r w:rsidR="00B95402" w:rsidRPr="00EC73DD">
        <w:rPr>
          <w:rFonts w:ascii="Times New Roman" w:hAnsi="Times New Roman" w:cs="Times New Roman"/>
          <w:sz w:val="24"/>
          <w:szCs w:val="24"/>
        </w:rPr>
        <w:t xml:space="preserve"> </w:t>
      </w:r>
      <w:r w:rsidR="00EC73DD">
        <w:rPr>
          <w:rFonts w:ascii="Times New Roman" w:hAnsi="Times New Roman" w:cs="Times New Roman"/>
          <w:sz w:val="24"/>
          <w:szCs w:val="24"/>
        </w:rPr>
        <w:t xml:space="preserve">değerlendirme toplantısına katılım </w:t>
      </w:r>
      <w:r w:rsidR="00B13C6E" w:rsidRPr="00EC73DD">
        <w:rPr>
          <w:rFonts w:ascii="Times New Roman" w:hAnsi="Times New Roman" w:cs="Times New Roman"/>
          <w:sz w:val="24"/>
          <w:szCs w:val="24"/>
        </w:rPr>
        <w:t>zorunludur.</w:t>
      </w:r>
    </w:p>
    <w:p w14:paraId="00504539" w14:textId="77777777" w:rsidR="00317CB7" w:rsidRDefault="00716878" w:rsidP="00317CB7">
      <w:pPr>
        <w:pStyle w:val="Gvde"/>
        <w:ind w:left="1440" w:right="1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D42B80" w14:textId="564C38CA" w:rsidR="00BB5F5E" w:rsidRDefault="00716878" w:rsidP="00317CB7">
      <w:pPr>
        <w:pStyle w:val="Gvde"/>
        <w:ind w:left="1440" w:right="1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 xml:space="preserve">•     </w:t>
      </w:r>
      <w:r w:rsidR="00B06400" w:rsidRPr="00EC73DD">
        <w:rPr>
          <w:rFonts w:ascii="Times New Roman" w:hAnsi="Times New Roman" w:cs="Times New Roman"/>
          <w:sz w:val="24"/>
          <w:szCs w:val="24"/>
        </w:rPr>
        <w:tab/>
      </w:r>
      <w:r w:rsidR="002B7B75">
        <w:rPr>
          <w:rFonts w:ascii="Times New Roman" w:hAnsi="Times New Roman" w:cs="Times New Roman"/>
          <w:sz w:val="24"/>
          <w:szCs w:val="24"/>
        </w:rPr>
        <w:t xml:space="preserve">Uzaktan eğitim yöntemiyle yapılan toplantıya katılmayan müfettişlerin yüz yüze yapılacak olan toplantıya katılması </w:t>
      </w:r>
      <w:proofErr w:type="spellStart"/>
      <w:proofErr w:type="gramStart"/>
      <w:r w:rsidR="002B7B75">
        <w:rPr>
          <w:rFonts w:ascii="Times New Roman" w:hAnsi="Times New Roman" w:cs="Times New Roman"/>
          <w:sz w:val="24"/>
          <w:szCs w:val="24"/>
        </w:rPr>
        <w:t>zorunludur.Uzaktan</w:t>
      </w:r>
      <w:proofErr w:type="spellEnd"/>
      <w:proofErr w:type="gramEnd"/>
      <w:r w:rsidR="002B7B75">
        <w:rPr>
          <w:rFonts w:ascii="Times New Roman" w:hAnsi="Times New Roman" w:cs="Times New Roman"/>
          <w:sz w:val="24"/>
          <w:szCs w:val="24"/>
        </w:rPr>
        <w:t xml:space="preserve"> eğitim ve yüz yüze yapılacak olan eğitim toplantılarının en ez birine katılmayan müfettişlerin tutanak düzenleme yetkileri katılacakları ilk toplantıya kadar askıya alınacaktır.</w:t>
      </w:r>
    </w:p>
    <w:p w14:paraId="028B811B" w14:textId="77777777" w:rsidR="00317CB7" w:rsidRPr="00EC73DD" w:rsidRDefault="00317CB7" w:rsidP="00222A44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69838715" w14:textId="601F67A3" w:rsidR="00BB5F5E" w:rsidRPr="00EC73DD" w:rsidRDefault="00BB5F5E" w:rsidP="00BB5F5E">
      <w:pPr>
        <w:pStyle w:val="Gvde"/>
        <w:numPr>
          <w:ilvl w:val="0"/>
          <w:numId w:val="3"/>
        </w:numPr>
        <w:ind w:left="1134" w:right="140"/>
        <w:jc w:val="both"/>
        <w:rPr>
          <w:rFonts w:ascii="Times New Roman" w:hAnsi="Times New Roman" w:cs="Times New Roman"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 xml:space="preserve">     Üst üste</w:t>
      </w:r>
      <w:r w:rsidR="00B95402" w:rsidRPr="00EC73DD">
        <w:rPr>
          <w:rFonts w:ascii="Times New Roman" w:hAnsi="Times New Roman" w:cs="Times New Roman"/>
          <w:sz w:val="24"/>
          <w:szCs w:val="24"/>
        </w:rPr>
        <w:t xml:space="preserve"> iki kez eğitim ve değerlendirme toplantılarına katılmayan </w:t>
      </w:r>
      <w:r w:rsidR="00BA4A3C">
        <w:rPr>
          <w:rFonts w:ascii="Times New Roman" w:hAnsi="Times New Roman" w:cs="Times New Roman"/>
          <w:sz w:val="24"/>
          <w:szCs w:val="24"/>
        </w:rPr>
        <w:t>Fahri Trafik M</w:t>
      </w:r>
      <w:r w:rsidR="00B95402" w:rsidRPr="00EC73DD">
        <w:rPr>
          <w:rFonts w:ascii="Times New Roman" w:hAnsi="Times New Roman" w:cs="Times New Roman"/>
          <w:sz w:val="24"/>
          <w:szCs w:val="24"/>
        </w:rPr>
        <w:t>üfettişlerin</w:t>
      </w:r>
      <w:r w:rsidR="00BA4A3C">
        <w:rPr>
          <w:rFonts w:ascii="Times New Roman" w:hAnsi="Times New Roman" w:cs="Times New Roman"/>
          <w:sz w:val="24"/>
          <w:szCs w:val="24"/>
        </w:rPr>
        <w:t>,</w:t>
      </w:r>
      <w:r w:rsidR="00222A44" w:rsidRPr="00EC73DD">
        <w:rPr>
          <w:rFonts w:ascii="Times New Roman" w:hAnsi="Times New Roman" w:cs="Times New Roman"/>
          <w:sz w:val="24"/>
          <w:szCs w:val="24"/>
        </w:rPr>
        <w:t xml:space="preserve"> </w:t>
      </w:r>
      <w:r w:rsidR="00B95402" w:rsidRPr="00EC73DD">
        <w:rPr>
          <w:rFonts w:ascii="Times New Roman" w:hAnsi="Times New Roman" w:cs="Times New Roman"/>
          <w:sz w:val="24"/>
          <w:szCs w:val="24"/>
        </w:rPr>
        <w:t>müfettişlik görevleri Emniyet</w:t>
      </w:r>
      <w:r w:rsidR="00317CB7">
        <w:rPr>
          <w:rFonts w:ascii="Times New Roman" w:hAnsi="Times New Roman" w:cs="Times New Roman"/>
          <w:sz w:val="24"/>
          <w:szCs w:val="24"/>
        </w:rPr>
        <w:t xml:space="preserve"> Genel Müdürü’nün teklifi,</w:t>
      </w:r>
      <w:r w:rsidR="00B95402" w:rsidRPr="00EC73DD">
        <w:rPr>
          <w:rFonts w:ascii="Times New Roman" w:hAnsi="Times New Roman" w:cs="Times New Roman"/>
          <w:sz w:val="24"/>
          <w:szCs w:val="24"/>
        </w:rPr>
        <w:t xml:space="preserve"> Bakan onayı ile</w:t>
      </w:r>
      <w:r w:rsidR="00222A44" w:rsidRPr="00EC73DD">
        <w:rPr>
          <w:rFonts w:ascii="Times New Roman" w:hAnsi="Times New Roman" w:cs="Times New Roman"/>
          <w:sz w:val="24"/>
          <w:szCs w:val="24"/>
        </w:rPr>
        <w:t xml:space="preserve"> </w:t>
      </w:r>
      <w:r w:rsidR="00B95402" w:rsidRPr="00EC73DD">
        <w:rPr>
          <w:rFonts w:ascii="Times New Roman" w:hAnsi="Times New Roman" w:cs="Times New Roman"/>
          <w:sz w:val="24"/>
          <w:szCs w:val="24"/>
        </w:rPr>
        <w:t>sonlandırılabilecektir.</w:t>
      </w:r>
    </w:p>
    <w:p w14:paraId="1090C6C7" w14:textId="77777777" w:rsidR="00BB5F5E" w:rsidRPr="00EC73DD" w:rsidRDefault="00BB5F5E" w:rsidP="00BB5F5E">
      <w:pPr>
        <w:pStyle w:val="Gvde"/>
        <w:ind w:left="1440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678C3AED" w14:textId="77777777" w:rsidR="009F5F7B" w:rsidRPr="00EC73DD" w:rsidRDefault="009F5F7B">
      <w:pPr>
        <w:pStyle w:val="Gvde"/>
        <w:ind w:left="720"/>
        <w:rPr>
          <w:rFonts w:ascii="Times New Roman" w:hAnsi="Times New Roman" w:cs="Times New Roman"/>
          <w:sz w:val="24"/>
          <w:szCs w:val="24"/>
        </w:rPr>
      </w:pPr>
    </w:p>
    <w:p w14:paraId="09BD8C30" w14:textId="77777777" w:rsidR="009F5F7B" w:rsidRPr="00EC73DD" w:rsidRDefault="00716878" w:rsidP="00B06400">
      <w:pPr>
        <w:pStyle w:val="Gvde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73DD">
        <w:rPr>
          <w:rFonts w:ascii="Times New Roman" w:hAnsi="Times New Roman" w:cs="Times New Roman"/>
          <w:b/>
          <w:bCs/>
          <w:sz w:val="24"/>
          <w:szCs w:val="24"/>
        </w:rPr>
        <w:t>Tü</w:t>
      </w:r>
      <w:proofErr w:type="spellEnd"/>
      <w:r w:rsidRPr="00EC73DD">
        <w:rPr>
          <w:rFonts w:ascii="Times New Roman" w:hAnsi="Times New Roman" w:cs="Times New Roman"/>
          <w:b/>
          <w:bCs/>
          <w:sz w:val="24"/>
          <w:szCs w:val="24"/>
          <w:lang w:val="de-DE"/>
        </w:rPr>
        <w:t>m Fahri Trafik M</w:t>
      </w:r>
      <w:r w:rsidRPr="00EC73DD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EC73DD">
        <w:rPr>
          <w:rFonts w:ascii="Times New Roman" w:hAnsi="Times New Roman" w:cs="Times New Roman"/>
          <w:b/>
          <w:bCs/>
          <w:sz w:val="24"/>
          <w:szCs w:val="24"/>
          <w:lang w:val="it-IT"/>
        </w:rPr>
        <w:t>fetti</w:t>
      </w:r>
      <w:proofErr w:type="spellStart"/>
      <w:r w:rsidRPr="00EC73DD">
        <w:rPr>
          <w:rFonts w:ascii="Times New Roman" w:hAnsi="Times New Roman" w:cs="Times New Roman"/>
          <w:b/>
          <w:bCs/>
          <w:sz w:val="24"/>
          <w:szCs w:val="24"/>
        </w:rPr>
        <w:t>şlerinin</w:t>
      </w:r>
      <w:proofErr w:type="spellEnd"/>
      <w:r w:rsidRPr="00EC73DD">
        <w:rPr>
          <w:rFonts w:ascii="Times New Roman" w:hAnsi="Times New Roman" w:cs="Times New Roman"/>
          <w:b/>
          <w:bCs/>
          <w:sz w:val="24"/>
          <w:szCs w:val="24"/>
        </w:rPr>
        <w:t xml:space="preserve"> dikkatine sunarız.</w:t>
      </w:r>
    </w:p>
    <w:p w14:paraId="47B7CB1A" w14:textId="77777777" w:rsidR="0044427B" w:rsidRPr="00EC73DD" w:rsidRDefault="0044427B" w:rsidP="0044427B">
      <w:pPr>
        <w:pStyle w:val="Gvde"/>
        <w:ind w:firstLine="720"/>
        <w:rPr>
          <w:rFonts w:ascii="Times New Roman" w:hAnsi="Times New Roman" w:cs="Times New Roman"/>
          <w:sz w:val="24"/>
          <w:szCs w:val="24"/>
        </w:rPr>
      </w:pPr>
    </w:p>
    <w:p w14:paraId="70F79117" w14:textId="77777777" w:rsidR="0044427B" w:rsidRPr="00EC73DD" w:rsidRDefault="0044427B" w:rsidP="0044427B">
      <w:pPr>
        <w:pStyle w:val="Gvde"/>
        <w:ind w:firstLine="720"/>
        <w:rPr>
          <w:rFonts w:ascii="Times New Roman" w:hAnsi="Times New Roman" w:cs="Times New Roman"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ab/>
      </w:r>
    </w:p>
    <w:p w14:paraId="648607BB" w14:textId="77777777" w:rsidR="0044427B" w:rsidRPr="00EC73DD" w:rsidRDefault="0044427B" w:rsidP="0044427B">
      <w:pPr>
        <w:pStyle w:val="Gvde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04E36BD3" w14:textId="77777777" w:rsidR="0044427B" w:rsidRPr="00EC73DD" w:rsidRDefault="0044427B" w:rsidP="0044427B">
      <w:pPr>
        <w:pStyle w:val="Gvde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3AC3DCB" w14:textId="789D4169" w:rsidR="0044427B" w:rsidRPr="00EC73DD" w:rsidRDefault="00725E7B" w:rsidP="0044427B">
      <w:pPr>
        <w:pStyle w:val="Gvde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EC73D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1D2C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DD1D2C">
        <w:rPr>
          <w:rFonts w:ascii="Times New Roman" w:hAnsi="Times New Roman" w:cs="Times New Roman"/>
          <w:b/>
          <w:sz w:val="24"/>
          <w:szCs w:val="24"/>
        </w:rPr>
        <w:t xml:space="preserve">SİİRT </w:t>
      </w:r>
      <w:r w:rsidR="00581DF4" w:rsidRPr="00EC7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27B" w:rsidRPr="00EC73DD">
        <w:rPr>
          <w:rFonts w:ascii="Times New Roman" w:hAnsi="Times New Roman" w:cs="Times New Roman"/>
          <w:b/>
          <w:sz w:val="24"/>
          <w:szCs w:val="24"/>
        </w:rPr>
        <w:t>İL</w:t>
      </w:r>
      <w:proofErr w:type="gramEnd"/>
      <w:r w:rsidR="0044427B" w:rsidRPr="00EC73DD">
        <w:rPr>
          <w:rFonts w:ascii="Times New Roman" w:hAnsi="Times New Roman" w:cs="Times New Roman"/>
          <w:b/>
          <w:sz w:val="24"/>
          <w:szCs w:val="24"/>
        </w:rPr>
        <w:t xml:space="preserve"> EMNİYET MÜDÜRLÜĞÜ</w:t>
      </w:r>
    </w:p>
    <w:p w14:paraId="6A44F594" w14:textId="01CDC513" w:rsidR="00725E7B" w:rsidRPr="00EC73DD" w:rsidRDefault="00317CB7" w:rsidP="0044427B">
      <w:pPr>
        <w:pStyle w:val="Gvde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C73DD">
        <w:rPr>
          <w:rFonts w:ascii="Times New Roman" w:hAnsi="Times New Roman" w:cs="Times New Roman"/>
          <w:b/>
          <w:sz w:val="24"/>
          <w:szCs w:val="24"/>
        </w:rPr>
        <w:t>Trafik Denetleme Şube Müdürlüğü</w:t>
      </w:r>
    </w:p>
    <w:sectPr w:rsidR="00725E7B" w:rsidRPr="00EC73DD" w:rsidSect="00BB5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6C31A" w14:textId="77777777" w:rsidR="00E32F35" w:rsidRDefault="00E32F35">
      <w:r>
        <w:separator/>
      </w:r>
    </w:p>
  </w:endnote>
  <w:endnote w:type="continuationSeparator" w:id="0">
    <w:p w14:paraId="259784B4" w14:textId="77777777" w:rsidR="00E32F35" w:rsidRDefault="00E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2336C" w14:textId="77777777" w:rsidR="00216770" w:rsidRDefault="002167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4E8C" w14:textId="77777777" w:rsidR="009F5F7B" w:rsidRDefault="009F5F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E98E5" w14:textId="77777777" w:rsidR="00216770" w:rsidRDefault="002167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0AD6" w14:textId="77777777" w:rsidR="00E32F35" w:rsidRDefault="00E32F35">
      <w:r>
        <w:separator/>
      </w:r>
    </w:p>
  </w:footnote>
  <w:footnote w:type="continuationSeparator" w:id="0">
    <w:p w14:paraId="540262FF" w14:textId="77777777" w:rsidR="00E32F35" w:rsidRDefault="00E3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1D7E" w14:textId="77777777" w:rsidR="00216770" w:rsidRDefault="00E32F35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D2B7" w14:textId="77777777" w:rsidR="009F5F7B" w:rsidRDefault="00E32F35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806D4" w14:textId="77777777" w:rsidR="00216770" w:rsidRDefault="00E32F35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67E2E"/>
    <w:multiLevelType w:val="hybridMultilevel"/>
    <w:tmpl w:val="DB90CE3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49A7DE0"/>
    <w:multiLevelType w:val="hybridMultilevel"/>
    <w:tmpl w:val="ABDA49FE"/>
    <w:lvl w:ilvl="0" w:tplc="041F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75E17CDC"/>
    <w:multiLevelType w:val="hybridMultilevel"/>
    <w:tmpl w:val="795C2E56"/>
    <w:lvl w:ilvl="0" w:tplc="0B24E8F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activeWritingStyle w:appName="MSWord" w:lang="de-DE" w:vendorID="64" w:dllVersion="6" w:nlCheck="1" w:checkStyle="0"/>
  <w:activeWritingStyle w:appName="MSWord" w:lang="tr-T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7B"/>
    <w:rsid w:val="000977EF"/>
    <w:rsid w:val="00152629"/>
    <w:rsid w:val="001825F2"/>
    <w:rsid w:val="001E562C"/>
    <w:rsid w:val="001F467A"/>
    <w:rsid w:val="00216770"/>
    <w:rsid w:val="00222A44"/>
    <w:rsid w:val="00266DA6"/>
    <w:rsid w:val="002B7B75"/>
    <w:rsid w:val="00317CB7"/>
    <w:rsid w:val="003629B3"/>
    <w:rsid w:val="003B4D9F"/>
    <w:rsid w:val="003F23FF"/>
    <w:rsid w:val="0044427B"/>
    <w:rsid w:val="00491061"/>
    <w:rsid w:val="00532C04"/>
    <w:rsid w:val="005619F3"/>
    <w:rsid w:val="00563D75"/>
    <w:rsid w:val="00581DF4"/>
    <w:rsid w:val="005945DD"/>
    <w:rsid w:val="005C70F5"/>
    <w:rsid w:val="005E50AB"/>
    <w:rsid w:val="005F731B"/>
    <w:rsid w:val="006842C0"/>
    <w:rsid w:val="006A7CBB"/>
    <w:rsid w:val="006F29EE"/>
    <w:rsid w:val="006F4008"/>
    <w:rsid w:val="00716878"/>
    <w:rsid w:val="007236A9"/>
    <w:rsid w:val="00725E7B"/>
    <w:rsid w:val="00744FD5"/>
    <w:rsid w:val="00771CF8"/>
    <w:rsid w:val="00834CFF"/>
    <w:rsid w:val="0086641C"/>
    <w:rsid w:val="008F55F0"/>
    <w:rsid w:val="00915A0A"/>
    <w:rsid w:val="0099080A"/>
    <w:rsid w:val="009F5F7B"/>
    <w:rsid w:val="00A54D55"/>
    <w:rsid w:val="00A553D0"/>
    <w:rsid w:val="00A62ED9"/>
    <w:rsid w:val="00A86F6A"/>
    <w:rsid w:val="00B06400"/>
    <w:rsid w:val="00B13C6E"/>
    <w:rsid w:val="00B304B0"/>
    <w:rsid w:val="00B95402"/>
    <w:rsid w:val="00BA4A3C"/>
    <w:rsid w:val="00BB5F5E"/>
    <w:rsid w:val="00BB7F4D"/>
    <w:rsid w:val="00BF2AAA"/>
    <w:rsid w:val="00BF4867"/>
    <w:rsid w:val="00C16013"/>
    <w:rsid w:val="00C46EF7"/>
    <w:rsid w:val="00C55EB0"/>
    <w:rsid w:val="00D20E55"/>
    <w:rsid w:val="00DD1D2C"/>
    <w:rsid w:val="00DE015D"/>
    <w:rsid w:val="00DE62EC"/>
    <w:rsid w:val="00E314D5"/>
    <w:rsid w:val="00E32F35"/>
    <w:rsid w:val="00E33A67"/>
    <w:rsid w:val="00E51845"/>
    <w:rsid w:val="00E83B93"/>
    <w:rsid w:val="00E87F2C"/>
    <w:rsid w:val="00EC73DD"/>
    <w:rsid w:val="00F277C1"/>
    <w:rsid w:val="00FA43BE"/>
    <w:rsid w:val="00F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DERYA TAŞ</cp:lastModifiedBy>
  <cp:revision>25</cp:revision>
  <cp:lastPrinted>2025-01-22T08:15:00Z</cp:lastPrinted>
  <dcterms:created xsi:type="dcterms:W3CDTF">2025-04-08T13:11:00Z</dcterms:created>
  <dcterms:modified xsi:type="dcterms:W3CDTF">2025-04-10T12:45:00Z</dcterms:modified>
</cp:coreProperties>
</file>